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AAC2" w14:textId="77777777" w:rsidR="00FC0BEE" w:rsidRPr="000C1CE0" w:rsidRDefault="00FC0BEE" w:rsidP="00FC0BEE">
      <w:pPr>
        <w:tabs>
          <w:tab w:val="left" w:pos="5625"/>
        </w:tabs>
        <w:spacing w:line="500" w:lineRule="exact"/>
        <w:ind w:firstLineChars="50" w:firstLine="141"/>
        <w:rPr>
          <w:rFonts w:ascii="仿宋_GB2312" w:eastAsia="仿宋_GB2312"/>
          <w:b/>
          <w:sz w:val="28"/>
          <w:szCs w:val="28"/>
        </w:rPr>
      </w:pPr>
      <w:bookmarkStart w:id="0" w:name="_GoBack"/>
      <w:r w:rsidRPr="000C1CE0">
        <w:rPr>
          <w:rFonts w:ascii="仿宋_GB2312" w:eastAsia="仿宋_GB2312" w:hint="eastAsia"/>
          <w:b/>
          <w:sz w:val="28"/>
          <w:szCs w:val="28"/>
        </w:rPr>
        <w:t>附件</w:t>
      </w:r>
      <w:r w:rsidRPr="000C1CE0">
        <w:rPr>
          <w:rFonts w:ascii="仿宋_GB2312" w:eastAsia="仿宋_GB2312"/>
          <w:b/>
          <w:sz w:val="28"/>
          <w:szCs w:val="28"/>
        </w:rPr>
        <w:t>3</w:t>
      </w:r>
      <w:r w:rsidRPr="000C1CE0">
        <w:rPr>
          <w:rFonts w:ascii="仿宋_GB2312" w:eastAsia="仿宋_GB2312" w:hint="eastAsia"/>
          <w:b/>
          <w:sz w:val="28"/>
          <w:szCs w:val="28"/>
        </w:rPr>
        <w:t>：教学案例开发比赛建议主题及案例撰写模板</w:t>
      </w:r>
      <w:bookmarkEnd w:id="0"/>
    </w:p>
    <w:p w14:paraId="23BF7ED0" w14:textId="77777777" w:rsidR="00FC0BEE" w:rsidRDefault="00FC0BEE" w:rsidP="00FC0BEE">
      <w:pPr>
        <w:tabs>
          <w:tab w:val="left" w:pos="5625"/>
        </w:tabs>
        <w:spacing w:line="500" w:lineRule="exact"/>
        <w:ind w:firstLineChars="100" w:firstLine="241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（一）建议主题</w:t>
      </w:r>
    </w:p>
    <w:p w14:paraId="0470BD19" w14:textId="77777777" w:rsidR="00FC0BEE" w:rsidRDefault="00FC0BEE" w:rsidP="00FC0BEE">
      <w:pPr>
        <w:tabs>
          <w:tab w:val="left" w:pos="5625"/>
        </w:tabs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案例所涉及领域必须是工业与组织心理、临床与咨询心理、人因工程与用户体验、消费心理、学校心理、社会心理、心理测评等，参赛者可参照以下范围选题，也可自由选题。</w:t>
      </w:r>
    </w:p>
    <w:p w14:paraId="74130FCB" w14:textId="77777777" w:rsidR="00FC0BEE" w:rsidRDefault="00FC0BEE" w:rsidP="00FC0BEE">
      <w:pPr>
        <w:tabs>
          <w:tab w:val="left" w:pos="5625"/>
        </w:tabs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组织心理：领导风格、管理团队（团队建设），动机管理、工作满意度，组织变革，组织文化，工作压力，组织沟通等。</w:t>
      </w:r>
    </w:p>
    <w:p w14:paraId="1A51C2EE" w14:textId="77777777" w:rsidR="00FC0BEE" w:rsidRDefault="00FC0BEE" w:rsidP="00FC0BEE">
      <w:pPr>
        <w:tabs>
          <w:tab w:val="left" w:pos="5625"/>
        </w:tabs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人力资源发展：员工招聘绩效评估，组织培训，员工关系维护，职业发展规划等。</w:t>
      </w:r>
    </w:p>
    <w:p w14:paraId="4DAFD264" w14:textId="77777777" w:rsidR="00FC0BEE" w:rsidRDefault="00FC0BEE" w:rsidP="00FC0BEE">
      <w:pPr>
        <w:tabs>
          <w:tab w:val="left" w:pos="5625"/>
        </w:tabs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职业心理健康（职业心理问题与压力：职业倦怠，职业抑郁，职业枯竭等）：员工援助计划，危机干预等。</w:t>
      </w:r>
    </w:p>
    <w:p w14:paraId="6D272D6D" w14:textId="77777777" w:rsidR="00FC0BEE" w:rsidRDefault="00FC0BEE" w:rsidP="00FC0BEE">
      <w:pPr>
        <w:tabs>
          <w:tab w:val="left" w:pos="5625"/>
        </w:tabs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临床与咨询心理：针对某种心理异常进行咨询治疗，包括：精神分裂症、心境障碍、焦虑障碍、进食障碍、人格障碍、儿童心理障碍等；</w:t>
      </w:r>
      <w:r>
        <w:rPr>
          <w:rFonts w:ascii="仿宋" w:eastAsia="仿宋" w:hAnsi="仿宋" w:cs="宋体" w:hint="eastAsia"/>
          <w:sz w:val="24"/>
        </w:rPr>
        <w:t>家庭治疗；放松疗法；系统脱敏治疗；完形疗法。</w:t>
      </w:r>
    </w:p>
    <w:p w14:paraId="1306AC68" w14:textId="77777777" w:rsidR="00FC0BEE" w:rsidRDefault="00FC0BEE" w:rsidP="00FC0BEE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学生心理健康教育：学习动机；后进生；班主任；班级管理等。</w:t>
      </w:r>
    </w:p>
    <w:p w14:paraId="0210C45D" w14:textId="77777777" w:rsidR="00FC0BEE" w:rsidRDefault="00FC0BEE" w:rsidP="00FC0BEE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用户</w:t>
      </w:r>
      <w:r>
        <w:rPr>
          <w:rFonts w:ascii="仿宋" w:eastAsia="仿宋" w:hAnsi="仿宋" w:cs="宋体"/>
          <w:sz w:val="24"/>
          <w:szCs w:val="24"/>
        </w:rPr>
        <w:t>体验</w:t>
      </w:r>
      <w:r>
        <w:rPr>
          <w:rFonts w:ascii="仿宋" w:eastAsia="仿宋" w:hAnsi="仿宋" w:cs="宋体" w:hint="eastAsia"/>
          <w:sz w:val="24"/>
          <w:szCs w:val="24"/>
        </w:rPr>
        <w:t>：人因工程，人机交互等。</w:t>
      </w:r>
    </w:p>
    <w:p w14:paraId="5849C833" w14:textId="77777777" w:rsidR="00FC0BEE" w:rsidRDefault="00FC0BEE" w:rsidP="00FC0BEE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社会心理：社会影响；高凝聚力群体；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群体盲思等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。</w:t>
      </w:r>
    </w:p>
    <w:p w14:paraId="21923103" w14:textId="77777777" w:rsidR="00FC0BEE" w:rsidRDefault="00FC0BEE" w:rsidP="00FC0BEE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心理测评：能力测验，人格测验，职业性格测验等。</w:t>
      </w:r>
    </w:p>
    <w:p w14:paraId="006EFA77" w14:textId="77777777" w:rsidR="00FC0BEE" w:rsidRDefault="00FC0BEE" w:rsidP="00FC0BEE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其他：消费心理、家庭教养方式、儿童依恋风格等。</w:t>
      </w:r>
    </w:p>
    <w:p w14:paraId="3C8B4773" w14:textId="77777777" w:rsidR="00FC0BEE" w:rsidRPr="000A66E4" w:rsidRDefault="00FC0BEE" w:rsidP="00FC0BEE">
      <w:pPr>
        <w:tabs>
          <w:tab w:val="left" w:pos="5625"/>
        </w:tabs>
        <w:spacing w:line="500" w:lineRule="exact"/>
        <w:ind w:firstLineChars="100" w:firstLine="241"/>
        <w:rPr>
          <w:rFonts w:ascii="仿宋_GB2312" w:eastAsia="仿宋_GB2312"/>
          <w:b/>
          <w:bCs/>
          <w:sz w:val="24"/>
          <w:szCs w:val="24"/>
        </w:rPr>
      </w:pPr>
      <w:r w:rsidRPr="000A66E4">
        <w:rPr>
          <w:rFonts w:ascii="仿宋_GB2312" w:eastAsia="仿宋_GB2312" w:hint="eastAsia"/>
          <w:b/>
          <w:bCs/>
          <w:sz w:val="24"/>
          <w:szCs w:val="24"/>
        </w:rPr>
        <w:t>（二）案例撰写格式</w:t>
      </w:r>
    </w:p>
    <w:p w14:paraId="4640E4AA" w14:textId="77777777" w:rsidR="00FC0BEE" w:rsidRPr="000A66E4" w:rsidRDefault="00FC0BEE" w:rsidP="00FC0BEE">
      <w:pPr>
        <w:tabs>
          <w:tab w:val="left" w:pos="5625"/>
        </w:tabs>
        <w:spacing w:line="500" w:lineRule="exact"/>
        <w:rPr>
          <w:rFonts w:ascii="仿宋_GB2312" w:eastAsia="仿宋_GB2312"/>
          <w:b/>
          <w:bCs/>
          <w:sz w:val="24"/>
          <w:szCs w:val="24"/>
        </w:rPr>
      </w:pPr>
      <w:r w:rsidRPr="000A66E4">
        <w:rPr>
          <w:rFonts w:ascii="仿宋_GB2312" w:eastAsia="仿宋_GB2312" w:hint="eastAsia"/>
          <w:b/>
          <w:bCs/>
          <w:sz w:val="24"/>
          <w:szCs w:val="24"/>
        </w:rPr>
        <w:t xml:space="preserve">  1.案例正文</w:t>
      </w:r>
    </w:p>
    <w:tbl>
      <w:tblPr>
        <w:tblStyle w:val="a5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0A66E4" w:rsidRPr="000A66E4" w14:paraId="51365C16" w14:textId="77777777" w:rsidTr="00411629">
        <w:tc>
          <w:tcPr>
            <w:tcW w:w="9026" w:type="dxa"/>
          </w:tcPr>
          <w:p w14:paraId="4291238D" w14:textId="77777777" w:rsidR="00FC0BEE" w:rsidRPr="000A66E4" w:rsidRDefault="00FC0BEE" w:rsidP="00411629">
            <w:pPr>
              <w:adjustRightInd w:val="0"/>
              <w:spacing w:before="120" w:after="120" w:line="400" w:lineRule="exact"/>
              <w:ind w:firstLine="561"/>
              <w:jc w:val="center"/>
              <w:rPr>
                <w:rFonts w:ascii="仿宋" w:eastAsia="仿宋" w:hAnsi="仿宋" w:cs="Times"/>
                <w:b/>
                <w:sz w:val="32"/>
                <w:szCs w:val="32"/>
              </w:rPr>
            </w:pPr>
            <w:r w:rsidRPr="000A66E4">
              <w:rPr>
                <w:rFonts w:ascii="仿宋" w:eastAsia="仿宋" w:hAnsi="仿宋" w:cs="Times"/>
                <w:b/>
                <w:sz w:val="32"/>
                <w:szCs w:val="32"/>
              </w:rPr>
              <w:t>案例名称</w:t>
            </w:r>
            <w:r w:rsidRPr="000A66E4">
              <w:rPr>
                <w:rFonts w:ascii="仿宋" w:eastAsia="仿宋" w:hAnsi="仿宋" w:cs="Times" w:hint="eastAsia"/>
                <w:b/>
                <w:sz w:val="32"/>
                <w:szCs w:val="32"/>
              </w:rPr>
              <w:t>（</w:t>
            </w:r>
            <w:r w:rsidRPr="000A66E4">
              <w:rPr>
                <w:rFonts w:ascii="仿宋" w:eastAsia="仿宋" w:hAnsi="仿宋" w:cs="Times"/>
                <w:b/>
                <w:sz w:val="32"/>
                <w:szCs w:val="32"/>
              </w:rPr>
              <w:t>中文</w:t>
            </w:r>
            <w:r w:rsidRPr="000A66E4">
              <w:rPr>
                <w:rFonts w:ascii="仿宋" w:eastAsia="仿宋" w:hAnsi="仿宋" w:cs="Times" w:hint="eastAsia"/>
                <w:b/>
                <w:sz w:val="32"/>
                <w:szCs w:val="32"/>
              </w:rPr>
              <w:t>）</w:t>
            </w:r>
          </w:p>
          <w:p w14:paraId="550DB13D" w14:textId="77777777" w:rsidR="00FC0BEE" w:rsidRPr="000A66E4" w:rsidRDefault="00FC0BEE" w:rsidP="00411629">
            <w:pPr>
              <w:adjustRightInd w:val="0"/>
              <w:spacing w:before="120" w:after="120" w:line="400" w:lineRule="exact"/>
              <w:jc w:val="left"/>
              <w:rPr>
                <w:rFonts w:eastAsia="楷体_GB2312"/>
                <w:sz w:val="28"/>
                <w:szCs w:val="28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作者：</w:t>
            </w:r>
          </w:p>
          <w:p w14:paraId="095542E9" w14:textId="77777777" w:rsidR="00FC0BEE" w:rsidRPr="000A66E4" w:rsidRDefault="00FC0BEE" w:rsidP="00411629">
            <w:pPr>
              <w:adjustRightInd w:val="0"/>
              <w:spacing w:before="120" w:after="120" w:line="400" w:lineRule="exact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中文摘要：</w:t>
            </w:r>
            <w:r w:rsidRPr="000A66E4">
              <w:rPr>
                <w:rFonts w:ascii="仿宋" w:eastAsia="仿宋" w:hAnsi="仿宋" w:cs="Times"/>
                <w:sz w:val="24"/>
                <w:szCs w:val="24"/>
              </w:rPr>
              <w:br/>
            </w:r>
            <w:r w:rsidRPr="000A66E4">
              <w:rPr>
                <w:rFonts w:ascii="仿宋" w:eastAsia="仿宋" w:hAnsi="仿宋" w:cs="Times" w:hint="eastAsia"/>
                <w:sz w:val="24"/>
                <w:szCs w:val="24"/>
              </w:rPr>
              <w:t>（点明时间、地点、决策者、关键问题等信息，尽量简练，能够吸引读者的阅读兴趣。</w:t>
            </w:r>
            <w:r w:rsidRPr="000A66E4">
              <w:rPr>
                <w:rFonts w:ascii="仿宋" w:eastAsia="仿宋" w:hAnsi="仿宋" w:cs="微软雅黑" w:hint="eastAsia"/>
                <w:sz w:val="24"/>
                <w:szCs w:val="24"/>
              </w:rPr>
              <w:t>）</w:t>
            </w:r>
          </w:p>
          <w:p w14:paraId="26F49EA4" w14:textId="77777777" w:rsidR="00FC0BEE" w:rsidRPr="000A66E4" w:rsidRDefault="00FC0BEE" w:rsidP="00411629">
            <w:pPr>
              <w:adjustRightInd w:val="0"/>
              <w:spacing w:before="120" w:after="120" w:line="400" w:lineRule="exact"/>
              <w:jc w:val="left"/>
              <w:rPr>
                <w:rFonts w:eastAsia="楷体_GB2312"/>
                <w:sz w:val="28"/>
                <w:szCs w:val="28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中文关键词：</w:t>
            </w:r>
            <w:r w:rsidRPr="000A66E4">
              <w:rPr>
                <w:rFonts w:eastAsia="楷体_GB2312" w:hint="eastAsia"/>
                <w:sz w:val="28"/>
                <w:szCs w:val="28"/>
              </w:rPr>
              <w:t>3-5</w:t>
            </w:r>
            <w:r w:rsidRPr="000A66E4">
              <w:rPr>
                <w:rFonts w:eastAsia="楷体_GB2312" w:hint="eastAsia"/>
                <w:sz w:val="28"/>
                <w:szCs w:val="28"/>
              </w:rPr>
              <w:t>个</w:t>
            </w:r>
          </w:p>
          <w:p w14:paraId="1176C3AF" w14:textId="77777777" w:rsidR="00FC0BEE" w:rsidRPr="000A66E4" w:rsidRDefault="00FC0BEE" w:rsidP="00411629">
            <w:pPr>
              <w:adjustRightInd w:val="0"/>
              <w:spacing w:before="120" w:after="120" w:line="400" w:lineRule="exact"/>
              <w:ind w:firstLine="561"/>
              <w:jc w:val="center"/>
              <w:rPr>
                <w:rFonts w:ascii="仿宋" w:eastAsia="仿宋" w:hAnsi="仿宋" w:cs="Times"/>
                <w:b/>
                <w:sz w:val="32"/>
                <w:szCs w:val="32"/>
              </w:rPr>
            </w:pPr>
            <w:r w:rsidRPr="000A66E4">
              <w:rPr>
                <w:rFonts w:ascii="仿宋" w:eastAsia="仿宋" w:hAnsi="仿宋" w:cs="Times"/>
                <w:b/>
                <w:sz w:val="32"/>
                <w:szCs w:val="32"/>
              </w:rPr>
              <w:lastRenderedPageBreak/>
              <w:t>案例名称</w:t>
            </w:r>
            <w:r w:rsidRPr="000A66E4">
              <w:rPr>
                <w:rFonts w:ascii="仿宋" w:eastAsia="仿宋" w:hAnsi="仿宋" w:cs="Times" w:hint="eastAsia"/>
                <w:b/>
                <w:sz w:val="32"/>
                <w:szCs w:val="32"/>
              </w:rPr>
              <w:t>（英文）</w:t>
            </w:r>
          </w:p>
          <w:p w14:paraId="143DDCB4" w14:textId="77777777" w:rsidR="00FC0BEE" w:rsidRPr="000A66E4" w:rsidRDefault="00FC0BEE" w:rsidP="00411629">
            <w:pPr>
              <w:adjustRightInd w:val="0"/>
              <w:spacing w:before="120" w:after="120" w:line="400" w:lineRule="exact"/>
              <w:jc w:val="left"/>
              <w:rPr>
                <w:rFonts w:eastAsia="楷体_GB2312"/>
                <w:sz w:val="28"/>
                <w:szCs w:val="28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英文摘要：</w:t>
            </w:r>
            <w:r w:rsidRPr="000A66E4">
              <w:rPr>
                <w:rFonts w:eastAsia="楷体_GB2312" w:hint="eastAsia"/>
                <w:sz w:val="28"/>
                <w:szCs w:val="28"/>
              </w:rPr>
              <w:br/>
            </w:r>
            <w:r w:rsidRPr="000A66E4">
              <w:rPr>
                <w:rFonts w:eastAsia="楷体_GB2312" w:hint="eastAsia"/>
                <w:sz w:val="28"/>
                <w:szCs w:val="28"/>
              </w:rPr>
              <w:t>英文关键词：</w:t>
            </w:r>
          </w:p>
          <w:p w14:paraId="2448ADD9" w14:textId="77777777" w:rsidR="00FC0BEE" w:rsidRPr="000A66E4" w:rsidRDefault="00FC0BEE" w:rsidP="00411629">
            <w:pPr>
              <w:adjustRightInd w:val="0"/>
              <w:spacing w:before="120" w:after="120" w:line="400" w:lineRule="exact"/>
              <w:jc w:val="left"/>
              <w:rPr>
                <w:rFonts w:eastAsia="楷体_GB2312"/>
                <w:sz w:val="28"/>
                <w:szCs w:val="28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背景信息：</w:t>
            </w:r>
          </w:p>
          <w:p w14:paraId="13422A1D" w14:textId="77777777" w:rsidR="00FC0BEE" w:rsidRPr="000A66E4" w:rsidRDefault="00FC0BEE" w:rsidP="00411629">
            <w:pPr>
              <w:spacing w:line="360" w:lineRule="exact"/>
              <w:rPr>
                <w:rFonts w:ascii="仿宋" w:eastAsia="仿宋" w:hAnsi="仿宋" w:cs="Times"/>
                <w:b/>
                <w:bCs/>
                <w:sz w:val="24"/>
                <w:szCs w:val="24"/>
              </w:rPr>
            </w:pPr>
            <w:r w:rsidRPr="000A66E4">
              <w:rPr>
                <w:rFonts w:ascii="仿宋" w:eastAsia="仿宋" w:hAnsi="仿宋" w:cs="Times" w:hint="eastAsia"/>
                <w:sz w:val="24"/>
                <w:szCs w:val="24"/>
              </w:rPr>
              <w:t>（行业、组织、部门、人物、事件的相关背景介绍，</w:t>
            </w:r>
            <w:r w:rsidRPr="000A66E4">
              <w:rPr>
                <w:rFonts w:ascii="仿宋" w:eastAsia="仿宋" w:hAnsi="仿宋" w:cs="Times"/>
                <w:sz w:val="24"/>
                <w:szCs w:val="24"/>
              </w:rPr>
              <w:t>个案信息等</w:t>
            </w:r>
            <w:r w:rsidRPr="000A66E4">
              <w:rPr>
                <w:rFonts w:ascii="仿宋" w:eastAsia="仿宋" w:hAnsi="仿宋" w:cs="Times" w:hint="eastAsia"/>
                <w:sz w:val="24"/>
                <w:szCs w:val="24"/>
              </w:rPr>
              <w:t>。为案例的分析提供相应的信息。）</w:t>
            </w:r>
          </w:p>
          <w:p w14:paraId="6C564A90" w14:textId="77777777" w:rsidR="00FC0BEE" w:rsidRPr="000A66E4" w:rsidRDefault="00FC0BEE" w:rsidP="00411629">
            <w:pPr>
              <w:adjustRightInd w:val="0"/>
              <w:spacing w:before="120" w:after="120" w:line="400" w:lineRule="exact"/>
              <w:jc w:val="left"/>
              <w:rPr>
                <w:rFonts w:eastAsia="楷体_GB2312"/>
                <w:sz w:val="28"/>
                <w:szCs w:val="28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案例正文（焦点问题的经过）</w:t>
            </w:r>
          </w:p>
          <w:p w14:paraId="457760B6" w14:textId="77777777" w:rsidR="00FC0BEE" w:rsidRPr="000A66E4" w:rsidRDefault="00FC0BEE" w:rsidP="00411629">
            <w:pPr>
              <w:spacing w:line="360" w:lineRule="exact"/>
              <w:rPr>
                <w:rFonts w:ascii="仿宋" w:eastAsia="仿宋" w:hAnsi="仿宋" w:cs="Times"/>
                <w:b/>
                <w:bCs/>
                <w:sz w:val="24"/>
                <w:szCs w:val="24"/>
              </w:rPr>
            </w:pPr>
            <w:r w:rsidRPr="000A66E4">
              <w:rPr>
                <w:rFonts w:ascii="仿宋" w:eastAsia="仿宋" w:hAnsi="仿宋" w:cs="Times" w:hint="eastAsia"/>
                <w:sz w:val="24"/>
                <w:szCs w:val="24"/>
              </w:rPr>
              <w:t>（客观叙述事件的经过，相关的部门或人物。主要内容可以包括但不仅限于：问题症状、事情起源、现存威胁、可能的机会等。</w:t>
            </w:r>
            <w:r w:rsidRPr="000A66E4">
              <w:rPr>
                <w:rFonts w:ascii="仿宋" w:eastAsia="仿宋" w:hAnsi="仿宋" w:cs="Times"/>
                <w:sz w:val="24"/>
                <w:szCs w:val="24"/>
              </w:rPr>
              <w:t>）</w:t>
            </w:r>
          </w:p>
          <w:p w14:paraId="0FC5FD43" w14:textId="77777777" w:rsidR="00FC0BEE" w:rsidRPr="000A66E4" w:rsidRDefault="00FC0BEE" w:rsidP="00411629">
            <w:pPr>
              <w:adjustRightInd w:val="0"/>
              <w:spacing w:before="120" w:after="120" w:line="400" w:lineRule="exact"/>
              <w:jc w:val="left"/>
              <w:rPr>
                <w:rFonts w:ascii="仿宋" w:eastAsia="仿宋" w:hAnsi="仿宋" w:cs="Times"/>
                <w:b/>
                <w:bCs/>
                <w:sz w:val="24"/>
                <w:szCs w:val="24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案例总结：</w:t>
            </w:r>
          </w:p>
          <w:p w14:paraId="3991B055" w14:textId="77777777" w:rsidR="00FC0BEE" w:rsidRPr="000A66E4" w:rsidRDefault="00FC0BEE" w:rsidP="00411629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案例思考题：</w:t>
            </w:r>
          </w:p>
          <w:p w14:paraId="2526812D" w14:textId="77777777" w:rsidR="00FC0BEE" w:rsidRPr="000A66E4" w:rsidRDefault="00FC0BEE" w:rsidP="00411629">
            <w:pPr>
              <w:adjustRightInd w:val="0"/>
              <w:spacing w:before="120" w:after="120" w:line="400" w:lineRule="exact"/>
              <w:jc w:val="left"/>
              <w:rPr>
                <w:rFonts w:ascii="仿宋" w:eastAsia="仿宋" w:hAnsi="仿宋" w:cs="Times"/>
                <w:b/>
                <w:sz w:val="36"/>
                <w:szCs w:val="36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附录</w:t>
            </w:r>
            <w:r w:rsidRPr="000A66E4">
              <w:rPr>
                <w:rFonts w:ascii="仿宋" w:eastAsia="仿宋" w:hAnsi="仿宋" w:hint="eastAsia"/>
                <w:sz w:val="24"/>
                <w:szCs w:val="24"/>
              </w:rPr>
              <w:t>（包括相关图表、行业</w:t>
            </w:r>
            <w:r w:rsidRPr="000A66E4">
              <w:rPr>
                <w:rFonts w:ascii="仿宋" w:eastAsia="仿宋" w:hAnsi="仿宋"/>
                <w:sz w:val="24"/>
                <w:szCs w:val="24"/>
              </w:rPr>
              <w:t>介绍、逐</w:t>
            </w:r>
            <w:r w:rsidRPr="000A66E4"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0A66E4">
              <w:rPr>
                <w:rFonts w:ascii="仿宋" w:eastAsia="仿宋" w:hAnsi="仿宋"/>
                <w:sz w:val="24"/>
                <w:szCs w:val="24"/>
              </w:rPr>
              <w:t>稿</w:t>
            </w:r>
            <w:r w:rsidRPr="000A66E4">
              <w:rPr>
                <w:rFonts w:ascii="仿宋" w:eastAsia="仿宋" w:hAnsi="仿宋" w:hint="eastAsia"/>
                <w:sz w:val="24"/>
                <w:szCs w:val="24"/>
              </w:rPr>
              <w:t>等相关信息等）</w:t>
            </w:r>
          </w:p>
        </w:tc>
      </w:tr>
    </w:tbl>
    <w:p w14:paraId="2D778F6F" w14:textId="77777777" w:rsidR="00FC0BEE" w:rsidRPr="000A66E4" w:rsidRDefault="00FC0BEE" w:rsidP="00FC0BEE">
      <w:pPr>
        <w:tabs>
          <w:tab w:val="left" w:pos="5625"/>
        </w:tabs>
        <w:spacing w:line="500" w:lineRule="exact"/>
        <w:rPr>
          <w:rFonts w:ascii="仿宋_GB2312" w:eastAsia="仿宋_GB2312"/>
          <w:sz w:val="24"/>
          <w:szCs w:val="24"/>
        </w:rPr>
      </w:pPr>
      <w:r w:rsidRPr="000A66E4">
        <w:rPr>
          <w:rFonts w:ascii="仿宋_GB2312" w:eastAsia="仿宋_GB2312" w:hint="eastAsia"/>
          <w:sz w:val="24"/>
          <w:szCs w:val="24"/>
        </w:rPr>
        <w:lastRenderedPageBreak/>
        <w:t xml:space="preserve"> 2.案例使用说明</w:t>
      </w:r>
    </w:p>
    <w:tbl>
      <w:tblPr>
        <w:tblStyle w:val="a5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FC0BEE" w:rsidRPr="000A66E4" w14:paraId="1DD04448" w14:textId="77777777" w:rsidTr="00411629">
        <w:tc>
          <w:tcPr>
            <w:tcW w:w="9066" w:type="dxa"/>
          </w:tcPr>
          <w:p w14:paraId="5EC66E30" w14:textId="77777777" w:rsidR="00FC0BEE" w:rsidRPr="000A66E4" w:rsidRDefault="00FC0BEE" w:rsidP="00411629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案例名称：</w:t>
            </w:r>
            <w:r w:rsidRPr="000A66E4">
              <w:rPr>
                <w:rFonts w:eastAsia="楷体_GB2312"/>
                <w:sz w:val="28"/>
                <w:szCs w:val="28"/>
              </w:rPr>
              <w:t xml:space="preserve"> </w:t>
            </w:r>
          </w:p>
          <w:p w14:paraId="7D7E119C" w14:textId="77777777" w:rsidR="00FC0BEE" w:rsidRPr="000A66E4" w:rsidRDefault="00FC0BEE" w:rsidP="00411629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作者：</w:t>
            </w:r>
          </w:p>
          <w:p w14:paraId="68767645" w14:textId="77777777" w:rsidR="00FC0BEE" w:rsidRPr="000A66E4" w:rsidRDefault="00FC0BEE" w:rsidP="00411629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  <w:r w:rsidRPr="000A66E4">
              <w:rPr>
                <w:rFonts w:eastAsia="楷体_GB2312" w:hint="eastAsia"/>
                <w:sz w:val="28"/>
                <w:szCs w:val="28"/>
              </w:rPr>
              <w:t>案例使用说明：</w:t>
            </w:r>
          </w:p>
          <w:p w14:paraId="23A424C9" w14:textId="77777777" w:rsidR="00FC0BEE" w:rsidRPr="000A66E4" w:rsidRDefault="00FC0BEE" w:rsidP="00411629">
            <w:pPr>
              <w:spacing w:line="50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A66E4">
              <w:rPr>
                <w:rFonts w:ascii="仿宋" w:eastAsia="仿宋" w:hAnsi="仿宋" w:cs="宋体" w:hint="eastAsia"/>
                <w:sz w:val="24"/>
                <w:szCs w:val="24"/>
              </w:rPr>
              <w:t>1.适用范围</w:t>
            </w:r>
          </w:p>
          <w:p w14:paraId="6B240630" w14:textId="77777777" w:rsidR="00FC0BEE" w:rsidRPr="000A66E4" w:rsidRDefault="00FC0BEE" w:rsidP="00411629">
            <w:pPr>
              <w:spacing w:line="50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A66E4">
              <w:rPr>
                <w:rFonts w:ascii="仿宋" w:eastAsia="仿宋" w:hAnsi="仿宋" w:cs="宋体" w:hint="eastAsia"/>
                <w:sz w:val="24"/>
                <w:szCs w:val="24"/>
              </w:rPr>
              <w:t>（1）适用对象（目标学员）</w:t>
            </w:r>
          </w:p>
          <w:p w14:paraId="600E511A" w14:textId="77777777" w:rsidR="00FC0BEE" w:rsidRPr="000A66E4" w:rsidRDefault="00FC0BEE" w:rsidP="00411629">
            <w:pPr>
              <w:spacing w:line="50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A66E4">
              <w:rPr>
                <w:rFonts w:ascii="仿宋" w:eastAsia="仿宋" w:hAnsi="仿宋" w:cs="宋体" w:hint="eastAsia"/>
                <w:sz w:val="24"/>
                <w:szCs w:val="24"/>
              </w:rPr>
              <w:t>（2）适用课程</w:t>
            </w:r>
          </w:p>
          <w:p w14:paraId="204A416B" w14:textId="4B7D26B1" w:rsidR="00FC0BEE" w:rsidRPr="000A66E4" w:rsidRDefault="00FC0BEE" w:rsidP="00411629">
            <w:pPr>
              <w:spacing w:line="50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A66E4">
              <w:rPr>
                <w:rFonts w:ascii="仿宋" w:eastAsia="仿宋" w:hAnsi="仿宋" w:cs="宋体" w:hint="eastAsia"/>
                <w:sz w:val="24"/>
                <w:szCs w:val="24"/>
              </w:rPr>
              <w:t>2.教学目标</w:t>
            </w:r>
            <w:r w:rsidR="000A66E4" w:rsidRPr="000A66E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14:paraId="5BBC59B8" w14:textId="77777777" w:rsidR="00FC0BEE" w:rsidRPr="000A66E4" w:rsidRDefault="00FC0BEE" w:rsidP="00411629">
            <w:pPr>
              <w:spacing w:line="50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A66E4">
              <w:rPr>
                <w:rFonts w:ascii="仿宋" w:eastAsia="仿宋" w:hAnsi="仿宋" w:cs="宋体" w:hint="eastAsia"/>
                <w:sz w:val="24"/>
                <w:szCs w:val="24"/>
              </w:rPr>
              <w:t>3.关键要点：相关理论、关键知识点、关键能力点、案例分析思路</w:t>
            </w:r>
          </w:p>
          <w:p w14:paraId="63CADC5B" w14:textId="77777777" w:rsidR="00FC0BEE" w:rsidRPr="000A66E4" w:rsidRDefault="00FC0BEE" w:rsidP="00411629">
            <w:pPr>
              <w:spacing w:line="50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A66E4">
              <w:rPr>
                <w:rFonts w:ascii="仿宋" w:eastAsia="仿宋" w:hAnsi="仿宋" w:cs="宋体" w:hint="eastAsia"/>
                <w:sz w:val="24"/>
                <w:szCs w:val="24"/>
              </w:rPr>
              <w:t>4.教学计划：时间安排、环节安排、适合范围、教学方法、组织引导、活动设计建议、课堂讨论问题、问题分析、学员应用（目标设定、行动计划、后续的行动转化）</w:t>
            </w:r>
          </w:p>
          <w:p w14:paraId="78747A34" w14:textId="77777777" w:rsidR="00FC0BEE" w:rsidRPr="000A66E4" w:rsidRDefault="00FC0BEE" w:rsidP="00411629">
            <w:pPr>
              <w:spacing w:line="50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A66E4">
              <w:rPr>
                <w:rFonts w:ascii="仿宋" w:eastAsia="仿宋" w:hAnsi="仿宋" w:cs="宋体" w:hint="eastAsia"/>
                <w:sz w:val="24"/>
                <w:szCs w:val="24"/>
              </w:rPr>
              <w:t>5.参考资料</w:t>
            </w:r>
          </w:p>
          <w:p w14:paraId="2781135B" w14:textId="77777777" w:rsidR="00FC0BEE" w:rsidRPr="000A66E4" w:rsidRDefault="00FC0BEE" w:rsidP="00411629">
            <w:pPr>
              <w:spacing w:line="500" w:lineRule="exact"/>
              <w:ind w:firstLineChars="200" w:firstLine="400"/>
              <w:rPr>
                <w:rFonts w:ascii="宋体" w:hAnsi="宋体" w:cs="宋体"/>
              </w:rPr>
            </w:pPr>
          </w:p>
        </w:tc>
      </w:tr>
    </w:tbl>
    <w:p w14:paraId="59D836CD" w14:textId="77777777" w:rsidR="00FC0BEE" w:rsidRPr="000A66E4" w:rsidRDefault="00FC0BEE" w:rsidP="00FC0BEE">
      <w:pPr>
        <w:spacing w:line="480" w:lineRule="exact"/>
        <w:ind w:right="1120"/>
        <w:rPr>
          <w:rFonts w:ascii="仿宋_GB2312" w:eastAsia="仿宋_GB2312"/>
          <w:sz w:val="28"/>
          <w:szCs w:val="28"/>
        </w:rPr>
      </w:pPr>
    </w:p>
    <w:p w14:paraId="588260A1" w14:textId="77777777" w:rsidR="00821E91" w:rsidRDefault="00821E91"/>
    <w:sectPr w:rsidR="00821E91">
      <w:footerReference w:type="default" r:id="rId6"/>
      <w:pgSz w:w="11906" w:h="16838"/>
      <w:pgMar w:top="1440" w:right="1686" w:bottom="1738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863B" w14:textId="77777777" w:rsidR="00B84152" w:rsidRDefault="000A66E4">
      <w:r>
        <w:separator/>
      </w:r>
    </w:p>
  </w:endnote>
  <w:endnote w:type="continuationSeparator" w:id="0">
    <w:p w14:paraId="141992A0" w14:textId="77777777" w:rsidR="00B84152" w:rsidRDefault="000A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61C1" w14:textId="77777777" w:rsidR="00155C28" w:rsidRDefault="00FC0B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0E887" wp14:editId="28054B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B3C99" w14:textId="77777777" w:rsidR="00155C28" w:rsidRDefault="00FC0BE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0E88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6BB3C99" w14:textId="77777777" w:rsidR="00155C28" w:rsidRDefault="00FC0BE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C28E" w14:textId="77777777" w:rsidR="00B84152" w:rsidRDefault="000A66E4">
      <w:r>
        <w:separator/>
      </w:r>
    </w:p>
  </w:footnote>
  <w:footnote w:type="continuationSeparator" w:id="0">
    <w:p w14:paraId="173F9D3F" w14:textId="77777777" w:rsidR="00B84152" w:rsidRDefault="000A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EE"/>
    <w:rsid w:val="000A66E4"/>
    <w:rsid w:val="000C1CE0"/>
    <w:rsid w:val="00821E91"/>
    <w:rsid w:val="00B84152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F7D29"/>
  <w15:chartTrackingRefBased/>
  <w15:docId w15:val="{152ADD94-34C1-48F1-946A-409DAF44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C0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C0BEE"/>
    <w:rPr>
      <w:sz w:val="18"/>
      <w:szCs w:val="18"/>
    </w:rPr>
  </w:style>
  <w:style w:type="table" w:styleId="a5">
    <w:name w:val="Table Grid"/>
    <w:basedOn w:val="a1"/>
    <w:uiPriority w:val="39"/>
    <w:qFormat/>
    <w:rsid w:val="00FC0BE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6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A6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Yang</dc:creator>
  <cp:keywords/>
  <dc:description/>
  <cp:lastModifiedBy>psy203</cp:lastModifiedBy>
  <cp:revision>3</cp:revision>
  <dcterms:created xsi:type="dcterms:W3CDTF">2021-09-18T06:39:00Z</dcterms:created>
  <dcterms:modified xsi:type="dcterms:W3CDTF">2021-09-25T06:21:00Z</dcterms:modified>
</cp:coreProperties>
</file>